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6B" w:rsidRDefault="00FE716B" w:rsidP="0052145E">
      <w:pPr>
        <w:pStyle w:val="Bezmezer"/>
        <w:jc w:val="center"/>
        <w:rPr>
          <w:b/>
          <w:sz w:val="28"/>
          <w:u w:val="single"/>
        </w:rPr>
      </w:pPr>
    </w:p>
    <w:p w:rsidR="00847C68" w:rsidRDefault="00847C68" w:rsidP="0052145E">
      <w:pPr>
        <w:pStyle w:val="Bezmezer"/>
        <w:jc w:val="center"/>
        <w:rPr>
          <w:b/>
          <w:sz w:val="28"/>
          <w:u w:val="single"/>
        </w:rPr>
      </w:pP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E851AC">
        <w:rPr>
          <w:b/>
          <w:sz w:val="28"/>
          <w:u w:val="single"/>
        </w:rPr>
        <w:t>VEŘEJNÉ ZASEDÁNÍ</w:t>
      </w:r>
      <w:r w:rsidRPr="0052145E">
        <w:rPr>
          <w:b/>
          <w:sz w:val="28"/>
        </w:rPr>
        <w:t xml:space="preserve"> OBECNÍHO ZASTUPITELSTVA</w:t>
      </w: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52145E">
        <w:rPr>
          <w:b/>
          <w:sz w:val="28"/>
        </w:rPr>
        <w:t>OBCE KOSOŘ</w:t>
      </w:r>
      <w:r w:rsidR="00E62379">
        <w:rPr>
          <w:b/>
          <w:sz w:val="28"/>
        </w:rPr>
        <w:t xml:space="preserve">    </w:t>
      </w:r>
    </w:p>
    <w:p w:rsidR="007A609A" w:rsidRDefault="00166427" w:rsidP="0052145E">
      <w:pPr>
        <w:pStyle w:val="Bezmez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dne </w:t>
      </w:r>
      <w:proofErr w:type="gramStart"/>
      <w:r w:rsidR="00B00E06">
        <w:rPr>
          <w:sz w:val="28"/>
          <w:szCs w:val="28"/>
        </w:rPr>
        <w:t>29.11.</w:t>
      </w:r>
      <w:r w:rsidR="00C83FDB">
        <w:rPr>
          <w:sz w:val="28"/>
          <w:szCs w:val="28"/>
        </w:rPr>
        <w:t>202</w:t>
      </w:r>
      <w:r w:rsidR="00BC3CA0">
        <w:rPr>
          <w:sz w:val="28"/>
          <w:szCs w:val="28"/>
        </w:rPr>
        <w:t>3</w:t>
      </w:r>
      <w:proofErr w:type="gramEnd"/>
      <w:r w:rsidR="007A609A" w:rsidRPr="007A609A">
        <w:rPr>
          <w:sz w:val="28"/>
          <w:szCs w:val="28"/>
        </w:rPr>
        <w:t xml:space="preserve"> na OÚ Kosoř od 1</w:t>
      </w:r>
      <w:r w:rsidR="008B511F">
        <w:rPr>
          <w:sz w:val="28"/>
          <w:szCs w:val="28"/>
        </w:rPr>
        <w:t>8</w:t>
      </w:r>
      <w:r w:rsidR="004D37E0">
        <w:rPr>
          <w:sz w:val="28"/>
          <w:szCs w:val="28"/>
        </w:rPr>
        <w:t>.00 hod</w:t>
      </w:r>
      <w:r w:rsidR="007A609A" w:rsidRPr="007A609A">
        <w:rPr>
          <w:sz w:val="28"/>
          <w:szCs w:val="28"/>
        </w:rPr>
        <w:t>.</w:t>
      </w:r>
    </w:p>
    <w:p w:rsidR="00E62379" w:rsidRDefault="00E62379" w:rsidP="0052145E">
      <w:pPr>
        <w:pStyle w:val="Bezmezer"/>
        <w:jc w:val="center"/>
        <w:rPr>
          <w:sz w:val="28"/>
          <w:szCs w:val="28"/>
        </w:rPr>
      </w:pPr>
      <w:r>
        <w:rPr>
          <w:b/>
          <w:sz w:val="28"/>
        </w:rPr>
        <w:t xml:space="preserve">program č. </w:t>
      </w:r>
      <w:r w:rsidR="0071089C">
        <w:rPr>
          <w:b/>
          <w:sz w:val="28"/>
        </w:rPr>
        <w:t>1</w:t>
      </w:r>
      <w:r w:rsidR="00B00E06">
        <w:rPr>
          <w:b/>
          <w:sz w:val="28"/>
        </w:rPr>
        <w:t>1</w:t>
      </w:r>
    </w:p>
    <w:p w:rsidR="00FB7E1B" w:rsidRDefault="00FB7E1B" w:rsidP="00FB7E1B">
      <w:pPr>
        <w:pStyle w:val="Default"/>
      </w:pPr>
    </w:p>
    <w:p w:rsidR="0003018C" w:rsidRDefault="00FB7E1B" w:rsidP="00FB7E1B">
      <w:pPr>
        <w:pStyle w:val="Default"/>
        <w:rPr>
          <w:b/>
          <w:bCs/>
          <w:szCs w:val="20"/>
        </w:rPr>
      </w:pPr>
      <w:r w:rsidRPr="00ED44CA">
        <w:rPr>
          <w:szCs w:val="20"/>
        </w:rPr>
        <w:t xml:space="preserve"> </w:t>
      </w:r>
      <w:proofErr w:type="gramStart"/>
      <w:r w:rsidR="0055554A" w:rsidRPr="00ED44CA">
        <w:rPr>
          <w:b/>
          <w:bCs/>
          <w:szCs w:val="20"/>
        </w:rPr>
        <w:t>Program :</w:t>
      </w:r>
      <w:proofErr w:type="gramEnd"/>
      <w:r w:rsidR="0055554A" w:rsidRPr="00ED44CA">
        <w:rPr>
          <w:b/>
          <w:bCs/>
          <w:szCs w:val="20"/>
        </w:rPr>
        <w:t xml:space="preserve"> </w:t>
      </w:r>
    </w:p>
    <w:p w:rsidR="00855D91" w:rsidRPr="00ED44CA" w:rsidRDefault="00855D91" w:rsidP="00FB7E1B">
      <w:pPr>
        <w:pStyle w:val="Default"/>
        <w:rPr>
          <w:b/>
          <w:bCs/>
          <w:szCs w:val="20"/>
        </w:rPr>
      </w:pPr>
    </w:p>
    <w:p w:rsidR="002E1805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A741BF">
        <w:rPr>
          <w:rFonts w:ascii="Times New Roman" w:hAnsi="Times New Roman" w:cs="Times New Roman"/>
          <w:b/>
          <w:bCs/>
          <w:sz w:val="22"/>
          <w:szCs w:val="20"/>
        </w:rPr>
        <w:t>1.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Úvod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</w:p>
    <w:p w:rsidR="00076832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104CEE">
        <w:rPr>
          <w:rFonts w:ascii="Times New Roman" w:hAnsi="Times New Roman" w:cs="Times New Roman"/>
          <w:b/>
          <w:bCs/>
          <w:sz w:val="22"/>
          <w:szCs w:val="20"/>
        </w:rPr>
        <w:t>2.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5BEC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Volba návrhové komise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  <w:r w:rsidR="000C5D5D" w:rsidRPr="007D6BDD">
        <w:rPr>
          <w:rFonts w:ascii="Times New Roman" w:hAnsi="Times New Roman" w:cs="Times New Roman"/>
          <w:sz w:val="22"/>
          <w:szCs w:val="20"/>
        </w:rPr>
        <w:t xml:space="preserve">  (ověřovatelé zápisu)</w:t>
      </w:r>
    </w:p>
    <w:p w:rsidR="001E5E0D" w:rsidRDefault="00BC3CA0" w:rsidP="0071089C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 w:rsidRPr="00312837">
        <w:rPr>
          <w:rFonts w:ascii="Times New Roman" w:hAnsi="Times New Roman"/>
          <w:b/>
          <w:szCs w:val="20"/>
        </w:rPr>
        <w:t>3.</w:t>
      </w:r>
      <w:r w:rsidRPr="007D6BDD">
        <w:rPr>
          <w:rFonts w:ascii="Times New Roman" w:hAnsi="Times New Roman"/>
          <w:szCs w:val="20"/>
        </w:rPr>
        <w:tab/>
      </w:r>
      <w:r w:rsidR="00B00E06">
        <w:rPr>
          <w:rFonts w:ascii="Times New Roman" w:hAnsi="Times New Roman"/>
          <w:b/>
          <w:szCs w:val="20"/>
        </w:rPr>
        <w:t>Rozpočtové opatření obce č. 7</w:t>
      </w:r>
    </w:p>
    <w:p w:rsidR="00C814F0" w:rsidRDefault="001E5E0D" w:rsidP="001E5E0D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4.</w:t>
      </w:r>
      <w:r>
        <w:rPr>
          <w:rFonts w:ascii="Times New Roman" w:hAnsi="Times New Roman"/>
          <w:b/>
          <w:szCs w:val="20"/>
        </w:rPr>
        <w:tab/>
      </w:r>
      <w:r w:rsidR="00B00E06">
        <w:rPr>
          <w:rFonts w:ascii="Times New Roman" w:hAnsi="Times New Roman"/>
          <w:b/>
          <w:szCs w:val="20"/>
        </w:rPr>
        <w:t>Rozpočtové opatření ZŠ Kosoř k </w:t>
      </w:r>
      <w:proofErr w:type="gramStart"/>
      <w:r w:rsidR="00B00E06">
        <w:rPr>
          <w:rFonts w:ascii="Times New Roman" w:hAnsi="Times New Roman"/>
          <w:b/>
          <w:szCs w:val="20"/>
        </w:rPr>
        <w:t>01.11.2023</w:t>
      </w:r>
      <w:proofErr w:type="gramEnd"/>
    </w:p>
    <w:p w:rsidR="001E5E0D" w:rsidRPr="006340C1" w:rsidRDefault="00C814F0" w:rsidP="006340C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Cs w:val="20"/>
        </w:rPr>
        <w:t xml:space="preserve">5.          </w:t>
      </w:r>
      <w:r w:rsidR="00B00E06">
        <w:rPr>
          <w:rFonts w:ascii="Times New Roman" w:hAnsi="Times New Roman"/>
          <w:b/>
          <w:szCs w:val="20"/>
        </w:rPr>
        <w:t>Návrh závazných ukazatelů ZŠ Kosoř na rok 2024</w:t>
      </w:r>
    </w:p>
    <w:p w:rsidR="00953BD0" w:rsidRPr="006340C1" w:rsidRDefault="00C814F0" w:rsidP="00076832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szCs w:val="20"/>
        </w:rPr>
        <w:t>6</w:t>
      </w:r>
      <w:r w:rsidR="001E5E0D">
        <w:rPr>
          <w:rFonts w:ascii="Times New Roman" w:hAnsi="Times New Roman"/>
          <w:szCs w:val="20"/>
        </w:rPr>
        <w:t xml:space="preserve">.  </w:t>
      </w:r>
      <w:r w:rsidR="001E5E0D">
        <w:rPr>
          <w:rFonts w:ascii="Times New Roman" w:hAnsi="Times New Roman"/>
          <w:szCs w:val="20"/>
        </w:rPr>
        <w:tab/>
      </w:r>
      <w:r w:rsidR="00B00E06">
        <w:rPr>
          <w:rFonts w:ascii="Times New Roman" w:hAnsi="Times New Roman"/>
          <w:b/>
          <w:szCs w:val="20"/>
        </w:rPr>
        <w:t>Návrh rozpočtu ZŠ Kosoř na rok 2024</w:t>
      </w:r>
      <w:r w:rsidR="00104CEE">
        <w:rPr>
          <w:rFonts w:ascii="Times New Roman" w:hAnsi="Times New Roman"/>
          <w:b/>
          <w:szCs w:val="20"/>
        </w:rPr>
        <w:tab/>
      </w:r>
      <w:r w:rsidR="00953BD0">
        <w:rPr>
          <w:rFonts w:ascii="Times New Roman" w:hAnsi="Times New Roman"/>
          <w:b/>
          <w:szCs w:val="20"/>
        </w:rPr>
        <w:tab/>
      </w:r>
    </w:p>
    <w:p w:rsidR="00B00E06" w:rsidRDefault="00C814F0" w:rsidP="00B00E0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7</w:t>
      </w:r>
      <w:r w:rsidR="005C05D6">
        <w:rPr>
          <w:rFonts w:ascii="Times New Roman" w:hAnsi="Times New Roman"/>
          <w:b/>
          <w:szCs w:val="20"/>
        </w:rPr>
        <w:t>.</w:t>
      </w:r>
      <w:r w:rsidR="005C05D6">
        <w:rPr>
          <w:rFonts w:ascii="Times New Roman" w:hAnsi="Times New Roman"/>
          <w:b/>
          <w:szCs w:val="20"/>
        </w:rPr>
        <w:tab/>
      </w:r>
      <w:r w:rsidR="00B00E06">
        <w:rPr>
          <w:rFonts w:ascii="Times New Roman" w:hAnsi="Times New Roman"/>
          <w:b/>
          <w:szCs w:val="20"/>
        </w:rPr>
        <w:t xml:space="preserve">Návrh závazných ukazatelů </w:t>
      </w:r>
      <w:r w:rsidR="00B00E06">
        <w:rPr>
          <w:rFonts w:ascii="Times New Roman" w:hAnsi="Times New Roman"/>
          <w:b/>
          <w:szCs w:val="20"/>
        </w:rPr>
        <w:t>M</w:t>
      </w:r>
      <w:r w:rsidR="00B00E06">
        <w:rPr>
          <w:rFonts w:ascii="Times New Roman" w:hAnsi="Times New Roman"/>
          <w:b/>
          <w:szCs w:val="20"/>
        </w:rPr>
        <w:t>Š Kosoř na rok 2024</w:t>
      </w:r>
    </w:p>
    <w:p w:rsidR="002B3D40" w:rsidRPr="006340C1" w:rsidRDefault="00C814F0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8</w:t>
      </w:r>
      <w:r w:rsidR="00104CEE">
        <w:rPr>
          <w:rFonts w:ascii="Times New Roman" w:hAnsi="Times New Roman"/>
          <w:b/>
          <w:szCs w:val="20"/>
        </w:rPr>
        <w:t xml:space="preserve">. </w:t>
      </w:r>
      <w:r w:rsidR="00104CEE">
        <w:rPr>
          <w:rFonts w:ascii="Times New Roman" w:hAnsi="Times New Roman"/>
          <w:b/>
          <w:szCs w:val="20"/>
        </w:rPr>
        <w:tab/>
      </w:r>
      <w:r w:rsidR="00B00E06">
        <w:rPr>
          <w:rFonts w:ascii="Times New Roman" w:hAnsi="Times New Roman"/>
          <w:b/>
          <w:szCs w:val="20"/>
        </w:rPr>
        <w:t xml:space="preserve">Návrh rozpočtu </w:t>
      </w:r>
      <w:r w:rsidR="00B00E06">
        <w:rPr>
          <w:rFonts w:ascii="Times New Roman" w:hAnsi="Times New Roman"/>
          <w:b/>
          <w:szCs w:val="20"/>
        </w:rPr>
        <w:t>M</w:t>
      </w:r>
      <w:r w:rsidR="00B00E06">
        <w:rPr>
          <w:rFonts w:ascii="Times New Roman" w:hAnsi="Times New Roman"/>
          <w:b/>
          <w:szCs w:val="20"/>
        </w:rPr>
        <w:t>Š Kosoř na rok 2024</w:t>
      </w:r>
    </w:p>
    <w:p w:rsidR="00B00E06" w:rsidRDefault="00C814F0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9</w:t>
      </w:r>
      <w:r w:rsidR="002B3D40">
        <w:rPr>
          <w:rFonts w:ascii="Times New Roman" w:hAnsi="Times New Roman"/>
          <w:b/>
          <w:color w:val="000000"/>
          <w:szCs w:val="20"/>
          <w:lang w:eastAsia="cs-CZ"/>
        </w:rPr>
        <w:t>.</w:t>
      </w:r>
      <w:r w:rsidR="002B3D40"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B00E06">
        <w:rPr>
          <w:rFonts w:ascii="Times New Roman" w:hAnsi="Times New Roman"/>
          <w:b/>
          <w:color w:val="000000"/>
          <w:szCs w:val="20"/>
          <w:lang w:eastAsia="cs-CZ"/>
        </w:rPr>
        <w:t>Návrh rozpočtu obce na rok 2024</w:t>
      </w:r>
    </w:p>
    <w:p w:rsidR="00FD4186" w:rsidRDefault="00B00E06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 xml:space="preserve">10. </w:t>
      </w:r>
      <w:r>
        <w:rPr>
          <w:rFonts w:ascii="Times New Roman" w:hAnsi="Times New Roman"/>
          <w:b/>
          <w:color w:val="000000"/>
          <w:szCs w:val="20"/>
          <w:lang w:eastAsia="cs-CZ"/>
        </w:rPr>
        <w:tab/>
        <w:t>Inventury 2023</w:t>
      </w:r>
    </w:p>
    <w:p w:rsidR="00FD4186" w:rsidRDefault="00FD4186" w:rsidP="00FD418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11.</w:t>
      </w:r>
      <w:r>
        <w:rPr>
          <w:rFonts w:ascii="Times New Roman" w:hAnsi="Times New Roman"/>
          <w:b/>
          <w:color w:val="000000"/>
          <w:szCs w:val="20"/>
          <w:lang w:eastAsia="cs-CZ"/>
        </w:rPr>
        <w:tab/>
      </w:r>
      <w:r>
        <w:rPr>
          <w:rFonts w:ascii="Times New Roman" w:hAnsi="Times New Roman"/>
          <w:b/>
          <w:color w:val="000000"/>
          <w:szCs w:val="20"/>
          <w:lang w:eastAsia="cs-CZ"/>
        </w:rPr>
        <w:t>Různé – podání občanů; záležitosti obce</w:t>
      </w:r>
    </w:p>
    <w:p w:rsidR="00FD4186" w:rsidRDefault="00FD4186" w:rsidP="00FD418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ab/>
        <w:t>-   Průběh r</w:t>
      </w:r>
      <w:r>
        <w:rPr>
          <w:rFonts w:ascii="Times New Roman" w:hAnsi="Times New Roman"/>
          <w:b/>
          <w:szCs w:val="20"/>
        </w:rPr>
        <w:t>ekonstrukce MVN  „ V </w:t>
      </w:r>
      <w:proofErr w:type="spellStart"/>
      <w:r>
        <w:rPr>
          <w:rFonts w:ascii="Times New Roman" w:hAnsi="Times New Roman"/>
          <w:b/>
          <w:szCs w:val="20"/>
        </w:rPr>
        <w:t>budenicich</w:t>
      </w:r>
      <w:proofErr w:type="spellEnd"/>
      <w:r>
        <w:rPr>
          <w:rFonts w:ascii="Times New Roman" w:hAnsi="Times New Roman"/>
          <w:b/>
          <w:szCs w:val="20"/>
        </w:rPr>
        <w:t xml:space="preserve">“ </w:t>
      </w:r>
      <w:r>
        <w:rPr>
          <w:rFonts w:ascii="Times New Roman" w:hAnsi="Times New Roman"/>
          <w:b/>
          <w:szCs w:val="20"/>
        </w:rPr>
        <w:t>–</w:t>
      </w:r>
      <w:r>
        <w:rPr>
          <w:rFonts w:ascii="Times New Roman" w:hAnsi="Times New Roman"/>
          <w:b/>
          <w:szCs w:val="20"/>
        </w:rPr>
        <w:t xml:space="preserve"> informace</w:t>
      </w:r>
    </w:p>
    <w:p w:rsidR="00FD4186" w:rsidRDefault="00FD4186" w:rsidP="00FD418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ab/>
        <w:t xml:space="preserve">-   Kompostéry a </w:t>
      </w:r>
      <w:proofErr w:type="spellStart"/>
      <w:r>
        <w:rPr>
          <w:rFonts w:ascii="Times New Roman" w:hAnsi="Times New Roman"/>
          <w:b/>
          <w:szCs w:val="20"/>
        </w:rPr>
        <w:t>štěpkovač</w:t>
      </w:r>
      <w:proofErr w:type="spellEnd"/>
      <w:r>
        <w:rPr>
          <w:rFonts w:ascii="Times New Roman" w:hAnsi="Times New Roman"/>
          <w:b/>
          <w:szCs w:val="20"/>
        </w:rPr>
        <w:t xml:space="preserve"> pro občany obce Kosoř – informace</w:t>
      </w:r>
    </w:p>
    <w:p w:rsidR="00FD4186" w:rsidRDefault="00FD4186" w:rsidP="00FD418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szCs w:val="20"/>
        </w:rPr>
        <w:tab/>
        <w:t>-   Zpomalovací práh a oprava schodů - informace</w:t>
      </w:r>
    </w:p>
    <w:p w:rsidR="00B00E06" w:rsidRDefault="00FD4186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ab/>
        <w:t>-   ZŠ Kosoř – návrh oprav a údržby</w:t>
      </w:r>
    </w:p>
    <w:p w:rsidR="00B00E06" w:rsidRDefault="00601711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ab/>
        <w:t>-   Žádost o pořízení změny ÚP na náklady žadatele</w:t>
      </w:r>
    </w:p>
    <w:p w:rsidR="006340C1" w:rsidRDefault="003B39C0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ab/>
        <w:t xml:space="preserve">-   ČEZ distribuce – uzavření smlouvy o zřízení věcného břemene – služebnosti </w:t>
      </w:r>
      <w:proofErr w:type="spellStart"/>
      <w:proofErr w:type="gramStart"/>
      <w:r>
        <w:rPr>
          <w:rFonts w:ascii="Times New Roman" w:hAnsi="Times New Roman"/>
          <w:b/>
          <w:color w:val="000000"/>
          <w:szCs w:val="20"/>
          <w:lang w:eastAsia="cs-CZ"/>
        </w:rPr>
        <w:t>p.č</w:t>
      </w:r>
      <w:proofErr w:type="spellEnd"/>
      <w:r>
        <w:rPr>
          <w:rFonts w:ascii="Times New Roman" w:hAnsi="Times New Roman"/>
          <w:b/>
          <w:color w:val="000000"/>
          <w:szCs w:val="20"/>
          <w:lang w:eastAsia="cs-CZ"/>
        </w:rPr>
        <w:t>.</w:t>
      </w:r>
      <w:proofErr w:type="gramEnd"/>
      <w:r>
        <w:rPr>
          <w:rFonts w:ascii="Times New Roman" w:hAnsi="Times New Roman"/>
          <w:b/>
          <w:color w:val="000000"/>
          <w:szCs w:val="20"/>
          <w:lang w:eastAsia="cs-CZ"/>
        </w:rPr>
        <w:t xml:space="preserve"> 268/7</w:t>
      </w:r>
    </w:p>
    <w:p w:rsidR="003B39C0" w:rsidRDefault="00601711" w:rsidP="00476D75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ab/>
        <w:t xml:space="preserve">-   </w:t>
      </w:r>
      <w:r>
        <w:rPr>
          <w:rFonts w:ascii="Times New Roman" w:hAnsi="Times New Roman"/>
          <w:b/>
          <w:szCs w:val="20"/>
        </w:rPr>
        <w:t>Výkaz činnosti MP v obci Kosoř 2023/</w:t>
      </w:r>
      <w:r>
        <w:rPr>
          <w:rFonts w:ascii="Times New Roman" w:hAnsi="Times New Roman"/>
          <w:b/>
          <w:szCs w:val="20"/>
        </w:rPr>
        <w:t>1</w:t>
      </w:r>
      <w:r>
        <w:rPr>
          <w:rFonts w:ascii="Times New Roman" w:hAnsi="Times New Roman"/>
          <w:b/>
          <w:szCs w:val="20"/>
        </w:rPr>
        <w:t>0</w:t>
      </w:r>
    </w:p>
    <w:p w:rsidR="00076832" w:rsidRPr="006340C1" w:rsidRDefault="00601711" w:rsidP="00476D75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szCs w:val="20"/>
        </w:rPr>
        <w:tab/>
        <w:t>-   Výše zálohy pro rok 2024 na zajištění dopravní obslužnosti</w:t>
      </w:r>
    </w:p>
    <w:p w:rsidR="006340C1" w:rsidRPr="006340C1" w:rsidRDefault="001E5E0D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C814F0">
        <w:rPr>
          <w:rFonts w:ascii="Times New Roman" w:hAnsi="Times New Roman"/>
          <w:b/>
          <w:szCs w:val="20"/>
        </w:rPr>
        <w:t>2</w:t>
      </w:r>
      <w:r w:rsidR="006340C1">
        <w:rPr>
          <w:rFonts w:ascii="Times New Roman" w:hAnsi="Times New Roman"/>
          <w:b/>
          <w:szCs w:val="20"/>
        </w:rPr>
        <w:t>.</w:t>
      </w:r>
      <w:r w:rsidR="00BC3CA0" w:rsidRPr="00A741BF">
        <w:rPr>
          <w:rFonts w:ascii="Times New Roman" w:hAnsi="Times New Roman"/>
          <w:b/>
          <w:szCs w:val="20"/>
        </w:rPr>
        <w:tab/>
      </w:r>
      <w:r w:rsidR="006340C1">
        <w:rPr>
          <w:rFonts w:ascii="Times New Roman" w:hAnsi="Times New Roman"/>
          <w:b/>
          <w:szCs w:val="20"/>
        </w:rPr>
        <w:t>Doplnění</w:t>
      </w:r>
    </w:p>
    <w:p w:rsidR="00076832" w:rsidRPr="00076832" w:rsidRDefault="002B3D40" w:rsidP="00076832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C814F0">
        <w:rPr>
          <w:rFonts w:ascii="Times New Roman" w:hAnsi="Times New Roman"/>
          <w:b/>
          <w:color w:val="000000"/>
          <w:szCs w:val="20"/>
          <w:lang w:eastAsia="cs-CZ"/>
        </w:rPr>
        <w:t>3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.    </w:t>
      </w:r>
      <w:r w:rsidR="006340C1">
        <w:rPr>
          <w:rFonts w:ascii="Times New Roman" w:hAnsi="Times New Roman"/>
          <w:b/>
          <w:color w:val="000000"/>
          <w:szCs w:val="20"/>
          <w:lang w:eastAsia="cs-CZ"/>
        </w:rPr>
        <w:t xml:space="preserve">   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6340C1" w:rsidRPr="007D6BDD">
        <w:rPr>
          <w:rFonts w:ascii="Times New Roman" w:hAnsi="Times New Roman"/>
          <w:b/>
          <w:color w:val="000000"/>
          <w:szCs w:val="20"/>
          <w:lang w:eastAsia="cs-CZ"/>
        </w:rPr>
        <w:t>Diskuse</w:t>
      </w:r>
      <w:r w:rsidR="00AF766C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3D3201">
        <w:rPr>
          <w:rFonts w:ascii="Times New Roman" w:hAnsi="Times New Roman"/>
          <w:b/>
          <w:szCs w:val="20"/>
        </w:rPr>
        <w:t xml:space="preserve">  </w:t>
      </w:r>
    </w:p>
    <w:p w:rsidR="006340C1" w:rsidRPr="007D6BDD" w:rsidRDefault="00076832" w:rsidP="006340C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C814F0">
        <w:rPr>
          <w:rFonts w:ascii="Times New Roman" w:hAnsi="Times New Roman"/>
          <w:b/>
          <w:szCs w:val="20"/>
        </w:rPr>
        <w:t>4</w:t>
      </w:r>
      <w:r w:rsidR="003D3201" w:rsidRPr="006A4872">
        <w:rPr>
          <w:rFonts w:ascii="Times New Roman" w:hAnsi="Times New Roman"/>
          <w:b/>
          <w:szCs w:val="20"/>
        </w:rPr>
        <w:t>.</w:t>
      </w:r>
      <w:r w:rsidR="006340C1">
        <w:rPr>
          <w:rFonts w:ascii="Times New Roman" w:hAnsi="Times New Roman"/>
          <w:b/>
          <w:szCs w:val="20"/>
        </w:rPr>
        <w:t xml:space="preserve">      </w:t>
      </w:r>
      <w:bookmarkStart w:id="0" w:name="_GoBack"/>
      <w:bookmarkEnd w:id="0"/>
      <w:r w:rsidR="006340C1">
        <w:rPr>
          <w:rFonts w:ascii="Times New Roman" w:hAnsi="Times New Roman"/>
          <w:b/>
          <w:szCs w:val="20"/>
        </w:rPr>
        <w:t xml:space="preserve"> </w:t>
      </w:r>
      <w:r w:rsidR="006340C1" w:rsidRPr="00312837">
        <w:rPr>
          <w:rFonts w:ascii="Times New Roman" w:hAnsi="Times New Roman"/>
          <w:b/>
          <w:sz w:val="22"/>
          <w:szCs w:val="20"/>
        </w:rPr>
        <w:t>Usnesení a závěr</w:t>
      </w:r>
    </w:p>
    <w:p w:rsidR="008D386B" w:rsidRDefault="008D386B" w:rsidP="0031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</w:rPr>
      </w:pPr>
      <w:r w:rsidRPr="007D6BDD">
        <w:rPr>
          <w:rFonts w:ascii="Times New Roman" w:hAnsi="Times New Roman"/>
          <w:szCs w:val="20"/>
        </w:rPr>
        <w:tab/>
      </w:r>
      <w:r w:rsidRPr="007D6BDD">
        <w:rPr>
          <w:rFonts w:ascii="Times New Roman" w:hAnsi="Times New Roman"/>
          <w:szCs w:val="20"/>
        </w:rPr>
        <w:tab/>
      </w:r>
    </w:p>
    <w:p w:rsidR="00023554" w:rsidRPr="00312837" w:rsidRDefault="00023554" w:rsidP="003128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0"/>
          <w:lang w:eastAsia="cs-CZ"/>
        </w:rPr>
      </w:pPr>
    </w:p>
    <w:p w:rsidR="008C0376" w:rsidRDefault="008C0376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Pr="008C0376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C053E9" w:rsidRDefault="00C053E9" w:rsidP="00C053E9">
      <w:pPr>
        <w:spacing w:after="0" w:line="240" w:lineRule="auto"/>
        <w:jc w:val="both"/>
        <w:rPr>
          <w:bCs/>
          <w:sz w:val="20"/>
          <w:szCs w:val="20"/>
        </w:rPr>
      </w:pPr>
    </w:p>
    <w:p w:rsidR="0003018C" w:rsidRPr="00ED44CA" w:rsidRDefault="0003018C" w:rsidP="0003018C">
      <w:pPr>
        <w:pStyle w:val="Default"/>
        <w:rPr>
          <w:bCs/>
          <w:sz w:val="20"/>
          <w:szCs w:val="20"/>
        </w:rPr>
      </w:pPr>
    </w:p>
    <w:p w:rsidR="0003018C" w:rsidRPr="00ED44CA" w:rsidRDefault="0003018C" w:rsidP="00935A7D">
      <w:pPr>
        <w:pStyle w:val="Default"/>
        <w:spacing w:after="51"/>
        <w:rPr>
          <w:bCs/>
          <w:sz w:val="20"/>
          <w:szCs w:val="20"/>
        </w:rPr>
      </w:pPr>
    </w:p>
    <w:p w:rsidR="0052145E" w:rsidRPr="00ED44CA" w:rsidRDefault="0052145E">
      <w:pPr>
        <w:pStyle w:val="Bezmezer"/>
        <w:jc w:val="both"/>
        <w:rPr>
          <w:rFonts w:cs="Calibri"/>
          <w:sz w:val="20"/>
          <w:szCs w:val="20"/>
        </w:rPr>
      </w:pPr>
    </w:p>
    <w:sectPr w:rsidR="0052145E" w:rsidRPr="00ED44CA" w:rsidSect="002E2A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612730"/>
    <w:multiLevelType w:val="hybridMultilevel"/>
    <w:tmpl w:val="4BE61A6C"/>
    <w:lvl w:ilvl="0" w:tplc="A8AAFE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B6F13"/>
    <w:multiLevelType w:val="hybridMultilevel"/>
    <w:tmpl w:val="8A52FE0C"/>
    <w:lvl w:ilvl="0" w:tplc="DA84A5C2">
      <w:start w:val="1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01084B"/>
    <w:multiLevelType w:val="hybridMultilevel"/>
    <w:tmpl w:val="D748A590"/>
    <w:lvl w:ilvl="0" w:tplc="19DECB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818237C"/>
    <w:multiLevelType w:val="hybridMultilevel"/>
    <w:tmpl w:val="4756228C"/>
    <w:lvl w:ilvl="0" w:tplc="026A127A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3B1E3514"/>
    <w:multiLevelType w:val="hybridMultilevel"/>
    <w:tmpl w:val="05643196"/>
    <w:lvl w:ilvl="0" w:tplc="111846B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2208A8"/>
    <w:multiLevelType w:val="hybridMultilevel"/>
    <w:tmpl w:val="2D2EA5FE"/>
    <w:lvl w:ilvl="0" w:tplc="A5F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876B1"/>
    <w:multiLevelType w:val="hybridMultilevel"/>
    <w:tmpl w:val="60FAD06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5CBB"/>
    <w:multiLevelType w:val="hybridMultilevel"/>
    <w:tmpl w:val="ADAACF62"/>
    <w:lvl w:ilvl="0" w:tplc="E432FE3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A8D5E8F"/>
    <w:multiLevelType w:val="hybridMultilevel"/>
    <w:tmpl w:val="F386F42A"/>
    <w:lvl w:ilvl="0" w:tplc="923812DC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7443382"/>
    <w:multiLevelType w:val="hybridMultilevel"/>
    <w:tmpl w:val="1BD401A0"/>
    <w:lvl w:ilvl="0" w:tplc="1C38E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F23B26"/>
    <w:multiLevelType w:val="hybridMultilevel"/>
    <w:tmpl w:val="AA38CDE0"/>
    <w:lvl w:ilvl="0" w:tplc="040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B1B7B5C"/>
    <w:multiLevelType w:val="hybridMultilevel"/>
    <w:tmpl w:val="EA08F592"/>
    <w:lvl w:ilvl="0" w:tplc="40D0BF5E">
      <w:numFmt w:val="bullet"/>
      <w:lvlText w:val="-"/>
      <w:lvlJc w:val="left"/>
      <w:pPr>
        <w:ind w:left="862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29B"/>
    <w:rsid w:val="00007E72"/>
    <w:rsid w:val="00011F09"/>
    <w:rsid w:val="000178AE"/>
    <w:rsid w:val="000226AF"/>
    <w:rsid w:val="00023554"/>
    <w:rsid w:val="00026BFB"/>
    <w:rsid w:val="0003018C"/>
    <w:rsid w:val="00042508"/>
    <w:rsid w:val="000600CA"/>
    <w:rsid w:val="00064175"/>
    <w:rsid w:val="00072DA0"/>
    <w:rsid w:val="00076832"/>
    <w:rsid w:val="00083E4D"/>
    <w:rsid w:val="000B2126"/>
    <w:rsid w:val="000B246F"/>
    <w:rsid w:val="000B46E5"/>
    <w:rsid w:val="000C5D5D"/>
    <w:rsid w:val="000D308C"/>
    <w:rsid w:val="000D382C"/>
    <w:rsid w:val="000D6EBF"/>
    <w:rsid w:val="000E264D"/>
    <w:rsid w:val="000E2744"/>
    <w:rsid w:val="00104CEE"/>
    <w:rsid w:val="00105E97"/>
    <w:rsid w:val="00110A1F"/>
    <w:rsid w:val="00123B25"/>
    <w:rsid w:val="0013019B"/>
    <w:rsid w:val="001432DF"/>
    <w:rsid w:val="00154C75"/>
    <w:rsid w:val="00165746"/>
    <w:rsid w:val="00165A85"/>
    <w:rsid w:val="00166427"/>
    <w:rsid w:val="001742C3"/>
    <w:rsid w:val="0017618C"/>
    <w:rsid w:val="001927B2"/>
    <w:rsid w:val="00193159"/>
    <w:rsid w:val="001932C5"/>
    <w:rsid w:val="001952F6"/>
    <w:rsid w:val="001A2FA1"/>
    <w:rsid w:val="001A5BEC"/>
    <w:rsid w:val="001B5EB9"/>
    <w:rsid w:val="001D76BE"/>
    <w:rsid w:val="001E535E"/>
    <w:rsid w:val="001E59E0"/>
    <w:rsid w:val="001E5E0D"/>
    <w:rsid w:val="001E5FD5"/>
    <w:rsid w:val="001E78DA"/>
    <w:rsid w:val="00205125"/>
    <w:rsid w:val="00233040"/>
    <w:rsid w:val="00235AAE"/>
    <w:rsid w:val="00242441"/>
    <w:rsid w:val="00255619"/>
    <w:rsid w:val="00256FEA"/>
    <w:rsid w:val="00266A92"/>
    <w:rsid w:val="00281DDC"/>
    <w:rsid w:val="00287EDF"/>
    <w:rsid w:val="00292321"/>
    <w:rsid w:val="00296492"/>
    <w:rsid w:val="002B3D40"/>
    <w:rsid w:val="002B5112"/>
    <w:rsid w:val="002E1805"/>
    <w:rsid w:val="002E2A94"/>
    <w:rsid w:val="00300B23"/>
    <w:rsid w:val="0031006B"/>
    <w:rsid w:val="00311751"/>
    <w:rsid w:val="00312837"/>
    <w:rsid w:val="00316A74"/>
    <w:rsid w:val="00341A4C"/>
    <w:rsid w:val="00342534"/>
    <w:rsid w:val="0036256C"/>
    <w:rsid w:val="00362F20"/>
    <w:rsid w:val="003672DC"/>
    <w:rsid w:val="00394B46"/>
    <w:rsid w:val="003A27B0"/>
    <w:rsid w:val="003A4DBD"/>
    <w:rsid w:val="003B39C0"/>
    <w:rsid w:val="003C0A63"/>
    <w:rsid w:val="003D3201"/>
    <w:rsid w:val="003E1065"/>
    <w:rsid w:val="003E637E"/>
    <w:rsid w:val="00403708"/>
    <w:rsid w:val="004042D6"/>
    <w:rsid w:val="004103A5"/>
    <w:rsid w:val="00410CA8"/>
    <w:rsid w:val="004152AE"/>
    <w:rsid w:val="00415F24"/>
    <w:rsid w:val="00421985"/>
    <w:rsid w:val="00423378"/>
    <w:rsid w:val="00427980"/>
    <w:rsid w:val="004358D2"/>
    <w:rsid w:val="00440CD4"/>
    <w:rsid w:val="004442A4"/>
    <w:rsid w:val="0047010E"/>
    <w:rsid w:val="00472E8B"/>
    <w:rsid w:val="00476D75"/>
    <w:rsid w:val="00477B98"/>
    <w:rsid w:val="00485205"/>
    <w:rsid w:val="004A47B7"/>
    <w:rsid w:val="004A639B"/>
    <w:rsid w:val="004C7AD3"/>
    <w:rsid w:val="004D37E0"/>
    <w:rsid w:val="004F0EAB"/>
    <w:rsid w:val="00502C41"/>
    <w:rsid w:val="0052145E"/>
    <w:rsid w:val="00523EA0"/>
    <w:rsid w:val="00533E0B"/>
    <w:rsid w:val="005451FD"/>
    <w:rsid w:val="00547D37"/>
    <w:rsid w:val="00554A6A"/>
    <w:rsid w:val="0055554A"/>
    <w:rsid w:val="005625E0"/>
    <w:rsid w:val="00576D68"/>
    <w:rsid w:val="00582011"/>
    <w:rsid w:val="005900FA"/>
    <w:rsid w:val="005B0006"/>
    <w:rsid w:val="005B5589"/>
    <w:rsid w:val="005C05D6"/>
    <w:rsid w:val="005D393A"/>
    <w:rsid w:val="005D751D"/>
    <w:rsid w:val="005E17E0"/>
    <w:rsid w:val="005F096E"/>
    <w:rsid w:val="005F4969"/>
    <w:rsid w:val="00601711"/>
    <w:rsid w:val="00604DF6"/>
    <w:rsid w:val="00612750"/>
    <w:rsid w:val="006340C1"/>
    <w:rsid w:val="0064637D"/>
    <w:rsid w:val="0065519C"/>
    <w:rsid w:val="006573FB"/>
    <w:rsid w:val="0065788A"/>
    <w:rsid w:val="00662173"/>
    <w:rsid w:val="00666032"/>
    <w:rsid w:val="006801AE"/>
    <w:rsid w:val="006846BF"/>
    <w:rsid w:val="006920F5"/>
    <w:rsid w:val="0069343C"/>
    <w:rsid w:val="006953E8"/>
    <w:rsid w:val="006A031E"/>
    <w:rsid w:val="006A4057"/>
    <w:rsid w:val="006A4872"/>
    <w:rsid w:val="006B20C8"/>
    <w:rsid w:val="006C7A98"/>
    <w:rsid w:val="006D213A"/>
    <w:rsid w:val="006D5828"/>
    <w:rsid w:val="006F5CDF"/>
    <w:rsid w:val="0070285F"/>
    <w:rsid w:val="00707F72"/>
    <w:rsid w:val="0071089C"/>
    <w:rsid w:val="00715EF5"/>
    <w:rsid w:val="00716E9F"/>
    <w:rsid w:val="00721C4E"/>
    <w:rsid w:val="00725181"/>
    <w:rsid w:val="00726D98"/>
    <w:rsid w:val="0073257A"/>
    <w:rsid w:val="0073271C"/>
    <w:rsid w:val="00752186"/>
    <w:rsid w:val="00772039"/>
    <w:rsid w:val="0077339C"/>
    <w:rsid w:val="007738FE"/>
    <w:rsid w:val="00780F92"/>
    <w:rsid w:val="00786795"/>
    <w:rsid w:val="00794062"/>
    <w:rsid w:val="007A609A"/>
    <w:rsid w:val="007B5180"/>
    <w:rsid w:val="007B7357"/>
    <w:rsid w:val="007C5527"/>
    <w:rsid w:val="007D0FDA"/>
    <w:rsid w:val="007D1F23"/>
    <w:rsid w:val="007D6BDD"/>
    <w:rsid w:val="007E1794"/>
    <w:rsid w:val="007F5088"/>
    <w:rsid w:val="007F69B3"/>
    <w:rsid w:val="00805A1C"/>
    <w:rsid w:val="00826E41"/>
    <w:rsid w:val="00841040"/>
    <w:rsid w:val="00847C68"/>
    <w:rsid w:val="008500F9"/>
    <w:rsid w:val="00854DF8"/>
    <w:rsid w:val="00855D91"/>
    <w:rsid w:val="0086194E"/>
    <w:rsid w:val="00863EA3"/>
    <w:rsid w:val="00872971"/>
    <w:rsid w:val="008A344F"/>
    <w:rsid w:val="008B1930"/>
    <w:rsid w:val="008B511F"/>
    <w:rsid w:val="008C0376"/>
    <w:rsid w:val="008D386B"/>
    <w:rsid w:val="008D6538"/>
    <w:rsid w:val="008D717D"/>
    <w:rsid w:val="008F14DE"/>
    <w:rsid w:val="009229FC"/>
    <w:rsid w:val="00931793"/>
    <w:rsid w:val="00931986"/>
    <w:rsid w:val="00932F5E"/>
    <w:rsid w:val="00935A7D"/>
    <w:rsid w:val="009441DC"/>
    <w:rsid w:val="00953BD0"/>
    <w:rsid w:val="009708F5"/>
    <w:rsid w:val="00970957"/>
    <w:rsid w:val="0098677C"/>
    <w:rsid w:val="009B289E"/>
    <w:rsid w:val="009B52E1"/>
    <w:rsid w:val="009B5B6E"/>
    <w:rsid w:val="009B7669"/>
    <w:rsid w:val="009C07F8"/>
    <w:rsid w:val="009C3476"/>
    <w:rsid w:val="009D06A8"/>
    <w:rsid w:val="009D0CD0"/>
    <w:rsid w:val="009D12BD"/>
    <w:rsid w:val="009E1C8B"/>
    <w:rsid w:val="009E5FD3"/>
    <w:rsid w:val="009F207E"/>
    <w:rsid w:val="009F7DC8"/>
    <w:rsid w:val="00A00802"/>
    <w:rsid w:val="00A01F55"/>
    <w:rsid w:val="00A04D48"/>
    <w:rsid w:val="00A07ECD"/>
    <w:rsid w:val="00A426F3"/>
    <w:rsid w:val="00A741BF"/>
    <w:rsid w:val="00A83E9F"/>
    <w:rsid w:val="00A85767"/>
    <w:rsid w:val="00A864FA"/>
    <w:rsid w:val="00A93349"/>
    <w:rsid w:val="00A954A6"/>
    <w:rsid w:val="00A9611A"/>
    <w:rsid w:val="00A9660A"/>
    <w:rsid w:val="00AA14A4"/>
    <w:rsid w:val="00AA23EA"/>
    <w:rsid w:val="00AB050D"/>
    <w:rsid w:val="00AB1E48"/>
    <w:rsid w:val="00AC29C1"/>
    <w:rsid w:val="00AD12AF"/>
    <w:rsid w:val="00AD71B5"/>
    <w:rsid w:val="00AE45ED"/>
    <w:rsid w:val="00AE5915"/>
    <w:rsid w:val="00AF766C"/>
    <w:rsid w:val="00B00E06"/>
    <w:rsid w:val="00B1228A"/>
    <w:rsid w:val="00B13844"/>
    <w:rsid w:val="00B14E26"/>
    <w:rsid w:val="00B33FBA"/>
    <w:rsid w:val="00B55BEA"/>
    <w:rsid w:val="00B55C43"/>
    <w:rsid w:val="00B64D00"/>
    <w:rsid w:val="00B847DB"/>
    <w:rsid w:val="00B9030B"/>
    <w:rsid w:val="00B960B6"/>
    <w:rsid w:val="00BA1070"/>
    <w:rsid w:val="00BB02F3"/>
    <w:rsid w:val="00BB448A"/>
    <w:rsid w:val="00BB611B"/>
    <w:rsid w:val="00BC3CA0"/>
    <w:rsid w:val="00BC42F5"/>
    <w:rsid w:val="00BD19CA"/>
    <w:rsid w:val="00BF02AD"/>
    <w:rsid w:val="00BF479E"/>
    <w:rsid w:val="00C01745"/>
    <w:rsid w:val="00C053E9"/>
    <w:rsid w:val="00C05CBF"/>
    <w:rsid w:val="00C21F05"/>
    <w:rsid w:val="00C2275B"/>
    <w:rsid w:val="00C25750"/>
    <w:rsid w:val="00C34F6F"/>
    <w:rsid w:val="00C3529B"/>
    <w:rsid w:val="00C4304C"/>
    <w:rsid w:val="00C432CF"/>
    <w:rsid w:val="00C439A1"/>
    <w:rsid w:val="00C479A6"/>
    <w:rsid w:val="00C51D6A"/>
    <w:rsid w:val="00C64D82"/>
    <w:rsid w:val="00C66987"/>
    <w:rsid w:val="00C7280F"/>
    <w:rsid w:val="00C77C48"/>
    <w:rsid w:val="00C814F0"/>
    <w:rsid w:val="00C827C8"/>
    <w:rsid w:val="00C83FDB"/>
    <w:rsid w:val="00C93742"/>
    <w:rsid w:val="00CA3670"/>
    <w:rsid w:val="00CB3238"/>
    <w:rsid w:val="00CD4521"/>
    <w:rsid w:val="00CE2C7B"/>
    <w:rsid w:val="00CE32AF"/>
    <w:rsid w:val="00CF34B8"/>
    <w:rsid w:val="00CF43B7"/>
    <w:rsid w:val="00CF4D6D"/>
    <w:rsid w:val="00CF75F2"/>
    <w:rsid w:val="00D0278C"/>
    <w:rsid w:val="00D25441"/>
    <w:rsid w:val="00D26700"/>
    <w:rsid w:val="00D27008"/>
    <w:rsid w:val="00D32456"/>
    <w:rsid w:val="00D36EA5"/>
    <w:rsid w:val="00D6175E"/>
    <w:rsid w:val="00D62F81"/>
    <w:rsid w:val="00D85A15"/>
    <w:rsid w:val="00D91DD3"/>
    <w:rsid w:val="00D952C3"/>
    <w:rsid w:val="00DA1AF7"/>
    <w:rsid w:val="00DA580B"/>
    <w:rsid w:val="00DA7925"/>
    <w:rsid w:val="00DD6393"/>
    <w:rsid w:val="00DD6ABF"/>
    <w:rsid w:val="00E0428F"/>
    <w:rsid w:val="00E1593D"/>
    <w:rsid w:val="00E3372A"/>
    <w:rsid w:val="00E35835"/>
    <w:rsid w:val="00E62379"/>
    <w:rsid w:val="00E82ED7"/>
    <w:rsid w:val="00E8436E"/>
    <w:rsid w:val="00E851AC"/>
    <w:rsid w:val="00E9454F"/>
    <w:rsid w:val="00E95E8B"/>
    <w:rsid w:val="00E97C81"/>
    <w:rsid w:val="00EB2EE2"/>
    <w:rsid w:val="00ED06B4"/>
    <w:rsid w:val="00ED44CA"/>
    <w:rsid w:val="00ED63CE"/>
    <w:rsid w:val="00F10110"/>
    <w:rsid w:val="00F131D5"/>
    <w:rsid w:val="00F14BE4"/>
    <w:rsid w:val="00F23629"/>
    <w:rsid w:val="00F240AC"/>
    <w:rsid w:val="00F46625"/>
    <w:rsid w:val="00F47BEC"/>
    <w:rsid w:val="00F62226"/>
    <w:rsid w:val="00F665D9"/>
    <w:rsid w:val="00F81CEB"/>
    <w:rsid w:val="00F8598C"/>
    <w:rsid w:val="00F87BDA"/>
    <w:rsid w:val="00FB7E1B"/>
    <w:rsid w:val="00FC0E58"/>
    <w:rsid w:val="00FC7858"/>
    <w:rsid w:val="00FD4186"/>
    <w:rsid w:val="00FD48E9"/>
    <w:rsid w:val="00FE2584"/>
    <w:rsid w:val="00FE3529"/>
    <w:rsid w:val="00FE716B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4FBA"/>
  <w15:docId w15:val="{E51E58DC-6445-43AA-A694-47F69CCD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41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0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2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529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352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82C"/>
    <w:rPr>
      <w:rFonts w:ascii="Tahoma" w:hAnsi="Tahoma" w:cs="Tahoma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rsid w:val="00C05CBF"/>
    <w:pPr>
      <w:spacing w:after="0" w:line="240" w:lineRule="auto"/>
    </w:pPr>
    <w:rPr>
      <w:rFonts w:ascii="Courier New" w:eastAsia="Times New Roman" w:hAnsi="Courier New" w:cs="MS Mincho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C05CBF"/>
    <w:rPr>
      <w:rFonts w:ascii="Courier New" w:eastAsia="Times New Roman" w:hAnsi="Courier New" w:cs="MS Mincho"/>
    </w:rPr>
  </w:style>
  <w:style w:type="paragraph" w:customStyle="1" w:styleId="AAOdstavec">
    <w:name w:val="AA_Odstavec"/>
    <w:basedOn w:val="Normln"/>
    <w:rsid w:val="00BC42F5"/>
    <w:pPr>
      <w:widowControl w:val="0"/>
      <w:suppressAutoHyphens/>
      <w:spacing w:after="0" w:line="240" w:lineRule="auto"/>
      <w:jc w:val="both"/>
    </w:pPr>
    <w:rPr>
      <w:rFonts w:ascii="Arial" w:eastAsia="Arial Unicode MS" w:hAnsi="Arial" w:cs="Arial"/>
      <w:kern w:val="2"/>
      <w:sz w:val="20"/>
      <w:szCs w:val="24"/>
      <w:lang w:eastAsia="hi-IN" w:bidi="hi-IN"/>
    </w:rPr>
  </w:style>
  <w:style w:type="paragraph" w:customStyle="1" w:styleId="Odstavec">
    <w:name w:val="Odstavec"/>
    <w:basedOn w:val="AAOdstavec"/>
    <w:qFormat/>
    <w:rsid w:val="00BC42F5"/>
    <w:pPr>
      <w:tabs>
        <w:tab w:val="left" w:pos="792"/>
      </w:tabs>
      <w:spacing w:after="120"/>
      <w:ind w:left="794" w:hanging="794"/>
    </w:pPr>
    <w:rPr>
      <w:rFonts w:ascii="Times New Roman" w:hAnsi="Times New Roman" w:cs="Times New Roman"/>
    </w:rPr>
  </w:style>
  <w:style w:type="paragraph" w:customStyle="1" w:styleId="N1">
    <w:name w:val="N1"/>
    <w:rsid w:val="00BC42F5"/>
    <w:pPr>
      <w:widowControl w:val="0"/>
      <w:tabs>
        <w:tab w:val="left" w:pos="851"/>
      </w:tabs>
      <w:suppressAutoHyphens/>
      <w:spacing w:before="480" w:after="120"/>
      <w:ind w:left="357" w:hanging="357"/>
    </w:pPr>
    <w:rPr>
      <w:rFonts w:ascii="Times New Roman" w:eastAsia="Arial Unicode MS" w:hAnsi="Times New Roman" w:cs="Mangal"/>
      <w:kern w:val="2"/>
      <w:sz w:val="22"/>
      <w:szCs w:val="22"/>
      <w:lang w:eastAsia="hi-IN" w:bidi="hi-IN"/>
    </w:rPr>
  </w:style>
  <w:style w:type="paragraph" w:customStyle="1" w:styleId="AANadpis5">
    <w:name w:val="AA_Nadpis5"/>
    <w:basedOn w:val="Nadpis5"/>
    <w:next w:val="Normln"/>
    <w:rsid w:val="00BC42F5"/>
    <w:pPr>
      <w:keepNext/>
      <w:widowControl w:val="0"/>
      <w:suppressAutoHyphens/>
      <w:spacing w:before="0" w:after="0" w:line="240" w:lineRule="auto"/>
      <w:jc w:val="both"/>
      <w:outlineLvl w:val="9"/>
    </w:pPr>
    <w:rPr>
      <w:rFonts w:ascii="Arial" w:eastAsia="Arial Unicode MS" w:hAnsi="Arial" w:cs="Mangal"/>
      <w:bCs w:val="0"/>
      <w:i w:val="0"/>
      <w:iCs w:val="0"/>
      <w:caps/>
      <w:kern w:val="2"/>
      <w:sz w:val="20"/>
      <w:szCs w:val="24"/>
      <w:lang w:eastAsia="hi-IN" w:bidi="hi-IN"/>
    </w:rPr>
  </w:style>
  <w:style w:type="character" w:customStyle="1" w:styleId="Nadpis5Char">
    <w:name w:val="Nadpis 5 Char"/>
    <w:link w:val="Nadpis5"/>
    <w:uiPriority w:val="9"/>
    <w:semiHidden/>
    <w:rsid w:val="00BC42F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qFormat/>
    <w:rsid w:val="00D952C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952C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110A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0600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BC7D1-A407-4B97-9A6C-F4D98BAF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OU2</dc:creator>
  <cp:lastModifiedBy>Magdaléna Kopřivová</cp:lastModifiedBy>
  <cp:revision>2</cp:revision>
  <cp:lastPrinted>2023-10-12T06:39:00Z</cp:lastPrinted>
  <dcterms:created xsi:type="dcterms:W3CDTF">2023-11-22T15:29:00Z</dcterms:created>
  <dcterms:modified xsi:type="dcterms:W3CDTF">2023-11-22T15:29:00Z</dcterms:modified>
</cp:coreProperties>
</file>