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637"/>
        <w:gridCol w:w="4255"/>
        <w:gridCol w:w="1844"/>
        <w:gridCol w:w="2837"/>
        <w:gridCol w:w="1917"/>
      </w:tblGrid>
      <w:tr>
        <w:trPr>
          <w:trHeight w:val="1" w:hRule="atLeast"/>
          <w:jc w:val="left"/>
        </w:trPr>
        <w:tc>
          <w:tcPr>
            <w:tcW w:w="11490" w:type="dxa"/>
            <w:gridSpan w:val="5"/>
            <w:tcBorders>
              <w:top w:val="single" w:color="000000" w:sz="6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56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5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18"/>
                <w:shd w:fill="auto" w:val="clear"/>
              </w:rPr>
              <w:t xml:space="preserve">Č.j.: </w:t>
            </w:r>
          </w:p>
        </w:tc>
        <w:tc>
          <w:tcPr>
            <w:tcW w:w="4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40"/>
              <w:ind w:right="0" w:left="68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92/2024</w:t>
            </w:r>
          </w:p>
        </w:tc>
        <w:tc>
          <w:tcPr>
            <w:tcW w:w="18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true"/>
              <w:spacing w:before="240" w:after="60" w:line="25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Lampertice 5.6.2024</w:t>
            </w:r>
          </w:p>
        </w:tc>
      </w:tr>
      <w:tr>
        <w:trPr>
          <w:trHeight w:val="945" w:hRule="auto"/>
          <w:jc w:val="left"/>
          <w:cantSplit w:val="1"/>
        </w:trPr>
        <w:tc>
          <w:tcPr>
            <w:tcW w:w="673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Oprávn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ěn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á 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ředn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í osoba: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Marek Bedná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ř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tel :     499 879 216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mob.:  725 082 544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e-mail : lampertice.mistostarosta@seznam.cz</w:t>
            </w:r>
          </w:p>
        </w:tc>
        <w:tc>
          <w:tcPr>
            <w:tcW w:w="28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OZNÁMENÍ</w:t>
      </w:r>
    </w:p>
    <w:p>
      <w:pPr>
        <w:keepNext w:val="true"/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ZAHÁJENÍ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ÍZENÍ</w:t>
      </w:r>
    </w:p>
    <w:p>
      <w:pPr>
        <w:spacing w:before="24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Irena Barto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šov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á, Lampertice 141, 541 01 Trutnov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(dále jen "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žadatel") podal dne 31.5.2024 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ádost o vydání povolení k pokácení 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řeviny:</w:t>
      </w:r>
    </w:p>
    <w:p>
      <w:pPr>
        <w:spacing w:before="24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3ks Smrk ztepilý, 1x Borovice lesní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rostoucí  mimo les,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na  pozemcích parc.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č. 927/3, 928/2 v katastr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álním území Lampertice</w:t>
      </w:r>
    </w:p>
    <w:p>
      <w:pPr>
        <w:spacing w:before="12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Uvedeným dnem bylo zahájeno správní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Obecní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řad v Lampertic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ích, jako státní orgán ochrany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írody a krajiny (dále jen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 ochrany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írody)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íslu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 podle § 75  odst. 1 písm. a) a § 76 odst. 1 písm. a) zákona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ČNR č. 114/1992 Sb., o ochraně př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írody a krajiny, ve zn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pozd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ějš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ích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ředpisů (d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ále jen "zákon"), podle § 44 odst. 1 zákona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č. 500/2004 Sb., spr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ávní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ád, ve zn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pozd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ějš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ích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ředpisů (d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ále jen "Správní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ád") oznamuje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šem zn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ámým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ům 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 zahájení správního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 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ádosti ve vý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še uveden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ěci, kter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 je zdej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ím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řadem vedeno podle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§ 8 zákona a sou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časně k projedn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ání této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ěci podle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§ 49 odst. 1 správního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ádu</w:t>
      </w:r>
    </w:p>
    <w:p>
      <w:pPr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na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řizuje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ústní jednání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 projednání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ádosti se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šemi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íky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ízení, které se uskute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dne</w:t>
      </w:r>
    </w:p>
    <w:p>
      <w:pPr>
        <w:spacing w:before="12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24.6.2024  v  10,00  hodin</w:t>
      </w:r>
    </w:p>
    <w:p>
      <w:pPr>
        <w:spacing w:before="12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 sch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ůzkou pozvan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ých: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na pozemku parc.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č.922/4 v katastr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álním území Lampertice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 mohou nahlí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žet do podkladů rozhodnut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(Obecní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řad v Lampertic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ích v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dny: pond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od 8,00 - 12,00 a od 13,00 - 16,00 a 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ředa od 8,00 - 12,00 a od 13,00 - 17,00 hodin).</w:t>
      </w:r>
    </w:p>
    <w:p>
      <w:pPr>
        <w:spacing w:before="24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Ke dni 25.6.2024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budou shromá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žděny podklady pro vyd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ání rozhodnutí. Po tomto datu se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 mohou v souladu s ustanovením § 36 odst. 3 správního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ádu vyjád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řit k podkladům rozhodnut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ve lh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ůtě do 5 pracovn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ích dn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 od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še uveden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ého data.  </w:t>
      </w:r>
    </w:p>
    <w:p>
      <w:pPr>
        <w:tabs>
          <w:tab w:val="left" w:pos="709" w:leader="none"/>
          <w:tab w:val="left" w:pos="1134" w:leader="none"/>
        </w:tabs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 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ípad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ě, že v průběhu spr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ávního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 nebudou do spisu dopln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ěny nov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 podklady ani nenastanou dal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pro pr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ůběh 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 podstatné skute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čnosti, spr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ávní orgán po uplynutí 5 pracovních dn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 od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še uveden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ého data ve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ěci rozhodne.</w:t>
      </w:r>
    </w:p>
    <w:p>
      <w:pPr>
        <w:tabs>
          <w:tab w:val="left" w:pos="709" w:leader="none"/>
          <w:tab w:val="left" w:pos="1134" w:leader="none"/>
        </w:tabs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Orgán ochrany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írody upozor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ňuje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íky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ízení,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že tato dalš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lh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ůta slouž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pouze k seznámení s kompletním spisem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 vyd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áním rozhodnutí a nejedná se tedy o prodlou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žen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íve stanovené lh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ůty pro uplatněn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námitek. </w:t>
      </w:r>
    </w:p>
    <w:p>
      <w:pPr>
        <w:spacing w:before="12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2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Pou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čen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í:</w:t>
      </w:r>
    </w:p>
    <w:p>
      <w:pPr>
        <w:tabs>
          <w:tab w:val="left" w:pos="709" w:leader="none"/>
          <w:tab w:val="left" w:pos="1134" w:leader="none"/>
        </w:tabs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Nechá-li se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ěkter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 z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 zastupovat, předlož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jeho zástupce písemnou plnou moc.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ík nebo jeho zástupce je povinen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ředložit na 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ýzvu oprávn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 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osoby pr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ůkaz totožnosti. Průkazem totožnosti se rozum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doklad, který je ve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řejnou listinou, v němž je uvedeno jm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éno a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íjmení, datum narození a místo trvalého pobytu, pop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ípad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 bydliště mimo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území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Česk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 republiky a z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ěhož je patrn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 i podoba, pop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ípad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 jin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 údaj umo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žňuj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ící správnímu orgánu identifikovat osobu, která doklad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ředkl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ádá, jako jeho oprávn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ého dr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žitele.</w:t>
      </w:r>
    </w:p>
    <w:p>
      <w:pPr>
        <w:spacing w:before="12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ý, kdo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čin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 úkony jménem právnické osoby, musí prokázat své oprávn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ěn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í. V té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že věci může za pr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ávnickou osobu sou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časně činit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úkony jen jedna osoba.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Marek Bedná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místostarosta obce Lampertice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Za správnost vyhotovení: Marek Bedná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ř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6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Obdr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ž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í:</w:t>
      </w:r>
    </w:p>
    <w:p>
      <w:pPr>
        <w:spacing w:before="6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častn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íci (dodejky)</w:t>
      </w:r>
    </w:p>
    <w:p>
      <w:pPr>
        <w:spacing w:before="6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žadatel/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Irena Barto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šov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2"/>
          <w:shd w:fill="auto" w:val="clear"/>
        </w:rPr>
        <w:t xml:space="preserve">á Lampertice 141,  54101 Trutnov 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2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