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70D" w:rsidRDefault="0071770D" w:rsidP="0071770D">
      <w:pPr>
        <w:jc w:val="center"/>
        <w:rPr>
          <w:rFonts w:ascii="Verdana" w:hAnsi="Verdana"/>
          <w:bCs/>
          <w:iCs/>
          <w:sz w:val="28"/>
          <w:szCs w:val="28"/>
          <w:u w:val="single"/>
        </w:rPr>
      </w:pPr>
      <w:r w:rsidRPr="0071770D">
        <w:rPr>
          <w:rFonts w:ascii="Verdana" w:hAnsi="Verdana"/>
          <w:bCs/>
          <w:iCs/>
          <w:sz w:val="28"/>
          <w:szCs w:val="28"/>
          <w:u w:val="single"/>
        </w:rPr>
        <w:t>Mimořádná informace</w:t>
      </w:r>
    </w:p>
    <w:p w:rsidR="0071770D" w:rsidRPr="0071770D" w:rsidRDefault="0071770D" w:rsidP="0071770D">
      <w:pPr>
        <w:jc w:val="center"/>
        <w:rPr>
          <w:rFonts w:ascii="Verdana" w:hAnsi="Verdana"/>
          <w:bCs/>
          <w:iCs/>
          <w:sz w:val="28"/>
          <w:szCs w:val="28"/>
          <w:u w:val="single"/>
        </w:rPr>
      </w:pPr>
    </w:p>
    <w:p w:rsidR="0071770D" w:rsidRDefault="0071770D" w:rsidP="0071770D">
      <w:pPr>
        <w:rPr>
          <w:rFonts w:ascii="Verdana" w:hAnsi="Verdana"/>
          <w:bCs/>
          <w:iCs/>
          <w:sz w:val="28"/>
          <w:szCs w:val="28"/>
        </w:rPr>
      </w:pPr>
    </w:p>
    <w:p w:rsidR="0071770D" w:rsidRPr="0071770D" w:rsidRDefault="0071770D" w:rsidP="0071770D">
      <w:pPr>
        <w:ind w:firstLine="708"/>
        <w:rPr>
          <w:rFonts w:ascii="Verdana" w:hAnsi="Verdana"/>
          <w:bCs/>
          <w:iCs/>
          <w:sz w:val="24"/>
          <w:szCs w:val="24"/>
        </w:rPr>
      </w:pPr>
      <w:r w:rsidRPr="0071770D">
        <w:rPr>
          <w:rFonts w:ascii="Verdana" w:hAnsi="Verdana"/>
          <w:bCs/>
          <w:iCs/>
          <w:sz w:val="24"/>
          <w:szCs w:val="24"/>
        </w:rPr>
        <w:t xml:space="preserve">Podle novely  Zákona č. 235/2004 Sb., o dani z přidané hodnoty se mění od 1. 1. 2024 sazba DPH u vodného a stočného z 10% na 12%. </w:t>
      </w:r>
    </w:p>
    <w:p w:rsidR="0071770D" w:rsidRPr="0071770D" w:rsidRDefault="0071770D" w:rsidP="0071770D">
      <w:pPr>
        <w:rPr>
          <w:rFonts w:ascii="Verdana" w:hAnsi="Verdana"/>
          <w:bCs/>
          <w:iCs/>
          <w:sz w:val="24"/>
          <w:szCs w:val="24"/>
        </w:rPr>
      </w:pPr>
      <w:r w:rsidRPr="0071770D">
        <w:rPr>
          <w:rFonts w:ascii="Verdana" w:hAnsi="Verdana"/>
          <w:bCs/>
          <w:iCs/>
          <w:sz w:val="24"/>
          <w:szCs w:val="24"/>
        </w:rPr>
        <w:t>Pokud máte zájem o vystavení mimořádného vyúčtování se sazbou 10%, proveďte prosím odečet stavu vodoměru k 31. 12. 2023.</w:t>
      </w:r>
    </w:p>
    <w:p w:rsidR="0071770D" w:rsidRPr="0071770D" w:rsidRDefault="0071770D" w:rsidP="0071770D">
      <w:pPr>
        <w:rPr>
          <w:rFonts w:ascii="Verdana" w:hAnsi="Verdana"/>
          <w:bCs/>
          <w:iCs/>
          <w:sz w:val="24"/>
          <w:szCs w:val="24"/>
        </w:rPr>
      </w:pPr>
      <w:r w:rsidRPr="0071770D">
        <w:rPr>
          <w:rFonts w:ascii="Verdana" w:hAnsi="Verdana"/>
          <w:bCs/>
          <w:iCs/>
          <w:sz w:val="24"/>
          <w:szCs w:val="24"/>
        </w:rPr>
        <w:t xml:space="preserve">Tento stav nahlaste nejpozději do 5. 1. 2024, pouze prostřednictví e-mailové adresy </w:t>
      </w:r>
      <w:hyperlink r:id="rId4" w:history="1">
        <w:r w:rsidRPr="0071770D">
          <w:rPr>
            <w:rStyle w:val="Hypertextovodkaz"/>
            <w:rFonts w:ascii="Verdana" w:hAnsi="Verdana"/>
            <w:bCs/>
            <w:iCs/>
            <w:color w:val="auto"/>
            <w:sz w:val="24"/>
            <w:szCs w:val="24"/>
          </w:rPr>
          <w:t>vodomery@vakberoun.cz</w:t>
        </w:r>
      </w:hyperlink>
      <w:r w:rsidRPr="0071770D">
        <w:rPr>
          <w:rFonts w:ascii="Verdana" w:hAnsi="Verdana"/>
          <w:bCs/>
          <w:iCs/>
          <w:sz w:val="24"/>
          <w:szCs w:val="24"/>
        </w:rPr>
        <w:t xml:space="preserve"> nebo na tel. čísle 800 100 663. Stavy nahlášené po tomto datu již budou fakturovány se sazbou 12% DPH.</w:t>
      </w:r>
    </w:p>
    <w:p w:rsidR="00000000" w:rsidRDefault="00000000"/>
    <w:sectPr w:rsidR="00346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70D"/>
    <w:rsid w:val="005D30E1"/>
    <w:rsid w:val="0071770D"/>
    <w:rsid w:val="00F04ABB"/>
    <w:rsid w:val="00FB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B4A82-E1EE-43F6-A567-7465CE7A6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770D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177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6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domery@vakberou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VODACR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Oswaldová Zlata</dc:creator>
  <cp:keywords/>
  <dc:description/>
  <cp:lastModifiedBy>Starosta</cp:lastModifiedBy>
  <cp:revision>2</cp:revision>
  <dcterms:created xsi:type="dcterms:W3CDTF">2023-12-15T07:01:00Z</dcterms:created>
  <dcterms:modified xsi:type="dcterms:W3CDTF">2023-12-15T07:01:00Z</dcterms:modified>
</cp:coreProperties>
</file>